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  <w:t>Editorial Views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By Dr. Rob Crassweller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50"/>
          <w:szCs w:val="50"/>
        </w:rPr>
      </w:pPr>
      <w:r>
        <w:rPr>
          <w:rFonts w:ascii="Impact" w:hAnsi="Impact" w:cs="Impact"/>
          <w:color w:val="FFFFFF"/>
          <w:sz w:val="50"/>
          <w:szCs w:val="50"/>
        </w:rPr>
        <w:t xml:space="preserve">2 </w:t>
      </w:r>
      <w:proofErr w:type="spellStart"/>
      <w:r>
        <w:rPr>
          <w:rFonts w:ascii="Impact" w:hAnsi="Impact" w:cs="Impact"/>
          <w:color w:val="FFFFFF"/>
          <w:sz w:val="50"/>
          <w:szCs w:val="50"/>
        </w:rPr>
        <w:t>SHEL</w:t>
      </w:r>
      <w:proofErr w:type="spellEnd"/>
      <w:r>
        <w:rPr>
          <w:rFonts w:ascii="Impact" w:hAnsi="Impact" w:cs="Impact"/>
          <w:color w:val="FFFFFF"/>
          <w:sz w:val="50"/>
          <w:szCs w:val="50"/>
        </w:rPr>
        <w:t xml:space="preserve"> PEACH CRATES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32"/>
          <w:szCs w:val="32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32"/>
          <w:szCs w:val="32"/>
        </w:rPr>
        <w:t>The Winter Season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32"/>
          <w:szCs w:val="32"/>
        </w:rPr>
      </w:pP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Believe it or not this time of year is actually my busiest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season. Traditionally this is the time that I write and submit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grants and prepare the reports on last year’s grants. It has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become a reality that in order to function at a University,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faculty must obtain money to operate. Gone are the days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when a faculty member was given enough money to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operate a research or extension program independently.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 have a half-time technician who as of this year will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have been with me for 20 years. Those of you that took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Horticulture 432 at Penn State know that Don Smith is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an</w:t>
      </w:r>
      <w:proofErr w:type="gramEnd"/>
      <w:r>
        <w:rPr>
          <w:rFonts w:ascii="Optima-Regular" w:hAnsi="Optima-Regular" w:cs="Optima-Regular"/>
          <w:color w:val="000000"/>
        </w:rPr>
        <w:t xml:space="preserve"> important cog of the tree fruit program here at Rock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Springs, and I have been generating his salary for the past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10 plus years from grants. Up until this summer he worked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20 hours a week for me, but now with the addition of our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new viticulturist he is back on full time; half for me and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half</w:t>
      </w:r>
      <w:proofErr w:type="gramEnd"/>
      <w:r>
        <w:rPr>
          <w:rFonts w:ascii="Optima-Regular" w:hAnsi="Optima-Regular" w:cs="Optima-Regular"/>
          <w:color w:val="000000"/>
        </w:rPr>
        <w:t xml:space="preserve"> for Michela Centinari.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Over the University’s Christmas break I am also preparing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for presentations at the Mid-Atlantic Fruit and Vegetable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Convention, as well as presentations for the upcoming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regional tree fruit meetings in February and March. I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hope that you will take advantage of both the meeting at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Hershey and the regional meeting near you to be updated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on new methodology in fruit production. Hopefully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weather for travel will be good for the next two months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with manageable snowfalls and minimal icy conditions.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Pruning season will begin for us in mid to late February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since we do not have as much acreage as some of you.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We have already removed the peach trees that took a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beating from the winter of 2013-14. As I have said before,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pruning peaches in December is not the smartest idea.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Last year the cold snaps in early January took their toll 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peaches and grapes at Rock Springs.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Our new Dean of the College of Agricultural Science,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Dr. Richard Roush, will be attending the Mid-Atlantic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Fruit and Vegetable Convention. There will be a special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reception to meet with him on Tuesday, January 27th at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5:00 PM in Cocoa Suite 6. Dr. Roush has been on the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go</w:t>
      </w:r>
      <w:proofErr w:type="gramEnd"/>
      <w:r>
        <w:rPr>
          <w:rFonts w:ascii="Optima-Regular" w:hAnsi="Optima-Regular" w:cs="Optima-Regular"/>
          <w:color w:val="000000"/>
        </w:rPr>
        <w:t xml:space="preserve"> since he arrived and has traveled extensively around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state meeting with various agricultural groups and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learning about PA agriculture.</w:t>
      </w: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D81080" w:rsidRDefault="00D81080" w:rsidP="00D810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Tuesday morning will also be the 9</w:t>
      </w:r>
      <w:r>
        <w:rPr>
          <w:rFonts w:ascii="Optima-Regular" w:hAnsi="Optima-Regular" w:cs="Optima-Regular"/>
          <w:color w:val="000000"/>
          <w:sz w:val="13"/>
          <w:szCs w:val="13"/>
        </w:rPr>
        <w:t xml:space="preserve">th </w:t>
      </w:r>
      <w:r>
        <w:rPr>
          <w:rFonts w:ascii="Optima-Regular" w:hAnsi="Optima-Regular" w:cs="Optima-Regular"/>
          <w:color w:val="000000"/>
        </w:rPr>
        <w:t>Annual Mid-Atlantic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Cider contest. Entries will be accepted between 8:00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10:00 AM in the morning and judging will begin at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10:30. We will announce the winner at the banquet that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night. Sorry, but the potential for a hard cider contest at</w:t>
      </w:r>
    </w:p>
    <w:p w:rsidR="00313BEF" w:rsidRDefault="00D81080" w:rsidP="00D81080">
      <w:pPr>
        <w:autoSpaceDE w:val="0"/>
        <w:autoSpaceDN w:val="0"/>
        <w:adjustRightInd w:val="0"/>
        <w:spacing w:after="0" w:line="240" w:lineRule="auto"/>
      </w:pPr>
      <w:r>
        <w:rPr>
          <w:rFonts w:ascii="Optima-Regular" w:hAnsi="Optima-Regular" w:cs="Optima-Regular"/>
          <w:color w:val="000000"/>
        </w:rPr>
        <w:t>the Convention was nixed by the Hershey Lodge due to</w:t>
      </w:r>
      <w:r>
        <w:rPr>
          <w:rFonts w:ascii="Optima-Regular" w:hAnsi="Optima-Regular" w:cs="Optima-Regular"/>
          <w:color w:val="000000"/>
        </w:rPr>
        <w:t xml:space="preserve"> </w:t>
      </w:r>
      <w:bookmarkStart w:id="0" w:name="_GoBack"/>
      <w:bookmarkEnd w:id="0"/>
      <w:r>
        <w:rPr>
          <w:rFonts w:ascii="Optima-Regular" w:hAnsi="Optima-Regular" w:cs="Optima-Regular"/>
          <w:color w:val="000000"/>
        </w:rPr>
        <w:t>liability issues.</w:t>
      </w:r>
    </w:p>
    <w:sectPr w:rsidR="0031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0"/>
    <w:rsid w:val="00313BEF"/>
    <w:rsid w:val="00D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2</cp:revision>
  <dcterms:created xsi:type="dcterms:W3CDTF">2015-03-11T19:48:00Z</dcterms:created>
  <dcterms:modified xsi:type="dcterms:W3CDTF">2015-03-11T19:48:00Z</dcterms:modified>
</cp:coreProperties>
</file>