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6" w:rsidRPr="007826A5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 xml:space="preserve">Editorial </w:t>
      </w:r>
      <w:r w:rsidRPr="007826A5"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Views</w:t>
      </w:r>
      <w:r w:rsidR="007826A5"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 xml:space="preserve">                                </w:t>
      </w:r>
      <w:bookmarkStart w:id="0" w:name="_GoBack"/>
      <w:bookmarkEnd w:id="0"/>
      <w:r w:rsidR="007826A5" w:rsidRPr="007826A5">
        <w:rPr>
          <w:rFonts w:ascii="Optima-Bold" w:hAnsi="Optima-Bold" w:cs="Optima-Bold"/>
          <w:b/>
          <w:bCs/>
          <w:sz w:val="28"/>
          <w:szCs w:val="28"/>
        </w:rPr>
        <w:t>April 2014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Dr. Rob Crassweller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2"/>
          <w:szCs w:val="32"/>
        </w:rPr>
      </w:pPr>
      <w:r>
        <w:rPr>
          <w:rFonts w:ascii="Optima-Bold" w:hAnsi="Optima-Bold" w:cs="Optima-Bold"/>
          <w:b/>
          <w:bCs/>
          <w:sz w:val="32"/>
          <w:szCs w:val="32"/>
        </w:rPr>
        <w:t>Fruit Physiology Meeting in Geneva</w:t>
      </w:r>
    </w:p>
    <w:p w:rsidR="004C7A6D" w:rsidRDefault="004C7A6D" w:rsidP="00A62D46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2"/>
          <w:szCs w:val="32"/>
        </w:rPr>
      </w:pP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One of the nice things about working in fruit production is the contact and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comradely feelings that exists between all the scientists and extension workers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around the world. The last week in March, Rich Marini, Dave </w:t>
      </w:r>
      <w:proofErr w:type="spellStart"/>
      <w:r>
        <w:rPr>
          <w:rFonts w:ascii="Optima-Regular" w:hAnsi="Optima-Regular" w:cs="Optima-Regular"/>
        </w:rPr>
        <w:t>Eissenstat</w:t>
      </w:r>
      <w:proofErr w:type="spellEnd"/>
      <w:r>
        <w:rPr>
          <w:rFonts w:ascii="Optima-Regular" w:hAnsi="Optima-Regular" w:cs="Optima-Regular"/>
        </w:rPr>
        <w:t>,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two graduate students and I had the opportunity to attend an International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Society of Horticulture Science (</w:t>
      </w:r>
      <w:proofErr w:type="spellStart"/>
      <w:r>
        <w:rPr>
          <w:rFonts w:ascii="Optima-Regular" w:hAnsi="Optima-Regular" w:cs="Optima-Regular"/>
        </w:rPr>
        <w:t>ISHS</w:t>
      </w:r>
      <w:proofErr w:type="spellEnd"/>
      <w:r>
        <w:rPr>
          <w:rFonts w:ascii="Optima-Regular" w:hAnsi="Optima-Regular" w:cs="Optima-Regular"/>
        </w:rPr>
        <w:t>) symposium in Geneva, New York.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This was an auspicious gathering to honor eight pomology plant physiologists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upon their impending retirement. Among those being honored were Scott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Johnson and Ted </w:t>
      </w:r>
      <w:proofErr w:type="spellStart"/>
      <w:r>
        <w:rPr>
          <w:rFonts w:ascii="Optima-Regular" w:hAnsi="Optima-Regular" w:cs="Optima-Regular"/>
        </w:rPr>
        <w:t>DeJong</w:t>
      </w:r>
      <w:proofErr w:type="spellEnd"/>
      <w:r>
        <w:rPr>
          <w:rFonts w:ascii="Optima-Regular" w:hAnsi="Optima-Regular" w:cs="Optima-Regular"/>
        </w:rPr>
        <w:t xml:space="preserve"> from </w:t>
      </w:r>
      <w:proofErr w:type="spellStart"/>
      <w:r>
        <w:rPr>
          <w:rFonts w:ascii="Optima-Regular" w:hAnsi="Optima-Regular" w:cs="Optima-Regular"/>
        </w:rPr>
        <w:t>UC</w:t>
      </w:r>
      <w:proofErr w:type="spellEnd"/>
      <w:r>
        <w:rPr>
          <w:rFonts w:ascii="Optima-Regular" w:hAnsi="Optima-Regular" w:cs="Optima-Regular"/>
        </w:rPr>
        <w:t xml:space="preserve"> Davis, Duane Greene from University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of Massachusetts, Jim Flore from Michigan State, Ted </w:t>
      </w:r>
      <w:proofErr w:type="spellStart"/>
      <w:r>
        <w:rPr>
          <w:rFonts w:ascii="Optima-Regular" w:hAnsi="Optima-Regular" w:cs="Optima-Regular"/>
        </w:rPr>
        <w:t>DeJong</w:t>
      </w:r>
      <w:proofErr w:type="spellEnd"/>
      <w:r>
        <w:rPr>
          <w:rFonts w:ascii="Optima-Regular" w:hAnsi="Optima-Regular" w:cs="Optima-Regular"/>
        </w:rPr>
        <w:t xml:space="preserve">, Alan </w:t>
      </w:r>
      <w:proofErr w:type="spellStart"/>
      <w:r>
        <w:rPr>
          <w:rFonts w:ascii="Optima-Regular" w:hAnsi="Optima-Regular" w:cs="Optima-Regular"/>
        </w:rPr>
        <w:t>Lakso</w:t>
      </w:r>
      <w:proofErr w:type="spellEnd"/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from Cornell, and John Palmer from New Zealand. Over my career I have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interacted</w:t>
      </w:r>
      <w:proofErr w:type="gramEnd"/>
      <w:r>
        <w:rPr>
          <w:rFonts w:ascii="Optima-Regular" w:hAnsi="Optima-Regular" w:cs="Optima-Regular"/>
        </w:rPr>
        <w:t xml:space="preserve"> and learned from all of them.</w:t>
      </w:r>
    </w:p>
    <w:p w:rsidR="004C7A6D" w:rsidRDefault="004C7A6D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symposium was preceded by a one day fruit grower’s school sponsored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by Cornell (see article elsewhere in this issue). Some of you went to last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year’s school where you learned about precision crop management, a topic I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covered in this year’s winter meetings. There were a number of growers from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Mid-Atlantic that attended the one day school. The school even drew a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retired </w:t>
      </w:r>
      <w:proofErr w:type="spellStart"/>
      <w:r>
        <w:rPr>
          <w:rFonts w:ascii="Optima-Regular" w:hAnsi="Optima-Regular" w:cs="Optima-Regular"/>
        </w:rPr>
        <w:t>pomologist</w:t>
      </w:r>
      <w:proofErr w:type="spellEnd"/>
      <w:r>
        <w:rPr>
          <w:rFonts w:ascii="Optima-Regular" w:hAnsi="Optima-Regular" w:cs="Optima-Regular"/>
        </w:rPr>
        <w:t xml:space="preserve"> from Maine, George Greene. I had dinner with George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Tuesday night when we arrived.</w:t>
      </w:r>
      <w:proofErr w:type="gramEnd"/>
      <w:r>
        <w:rPr>
          <w:rFonts w:ascii="Optima-Regular" w:hAnsi="Optima-Regular" w:cs="Optima-Regular"/>
        </w:rPr>
        <w:t xml:space="preserve"> For those of you wondering, George hasn’t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slowed down much and is enjoying retirement.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fruit school was followed by a three day symposium on the current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future of tree fruit research. There were 140 extension and research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scientists from around the world that participated in this symposium. The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honorees gave invited lectures relating to their years of research in tree fruit.</w:t>
      </w:r>
    </w:p>
    <w:p w:rsidR="004C7A6D" w:rsidRDefault="004C7A6D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There was much discussion and papers on the effects of the environment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on tree physiology. As you would expect, one of the major themes was the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effect of sunlight on fruit production and how over the past 50 years our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understanding of its importance has changed. Of course our production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system has changed dramatically in apple and cherry production. As I was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coming</w:t>
      </w:r>
      <w:proofErr w:type="gramEnd"/>
      <w:r>
        <w:rPr>
          <w:rFonts w:ascii="Optima-Regular" w:hAnsi="Optima-Regular" w:cs="Optima-Regular"/>
        </w:rPr>
        <w:t xml:space="preserve"> out of graduate school, the “modern” orchard was largely trained to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a head and spread Central Leader system utilizing </w:t>
      </w:r>
      <w:proofErr w:type="spellStart"/>
      <w:r>
        <w:rPr>
          <w:rFonts w:ascii="Optima-Regular" w:hAnsi="Optima-Regular" w:cs="Optima-Regular"/>
        </w:rPr>
        <w:t>semidwarfing</w:t>
      </w:r>
      <w:proofErr w:type="spellEnd"/>
      <w:r>
        <w:rPr>
          <w:rFonts w:ascii="Optima-Regular" w:hAnsi="Optima-Regular" w:cs="Optima-Regular"/>
        </w:rPr>
        <w:t xml:space="preserve"> rootstocks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such as M.7, M.26 and MM.111. Contrast that with today’s modern orchard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consisting of supported trees on M.9 and B.9 rootstocks where instead of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growing a tree structure to support a bearing surface, we are growing just the</w:t>
      </w:r>
      <w:r w:rsidR="004C7A6D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bearing surface and providing the structure. Other hot topics were the use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</w:rPr>
        <w:t>of</w:t>
      </w:r>
      <w:proofErr w:type="gramEnd"/>
      <w:r>
        <w:rPr>
          <w:rFonts w:ascii="Optima-Regular" w:hAnsi="Optima-Regular" w:cs="Optima-Regular"/>
        </w:rPr>
        <w:t xml:space="preserve"> precision crop load adjustment, peach and sweet cherry training systems,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  <w:color w:val="000000"/>
        </w:rPr>
        <w:t>the evolution of plant nutrition studies and the interaction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of temperature on fruit growth and development. In total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there were 58 oral presentations and 40 posters on tree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fruit work being conducted across the globe.</w:t>
      </w:r>
    </w:p>
    <w:p w:rsidR="004C7A6D" w:rsidRDefault="004C7A6D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One of the highlights is the chance to personally interact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discuss what each individual is doing in his or her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research. You realize that we are more similar than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different and tree fruit production problems are the same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whether the orchard is in Germany, Italy, Chile or Brazil.</w:t>
      </w:r>
    </w:p>
    <w:p w:rsidR="00A62D46" w:rsidRDefault="00A62D46" w:rsidP="00A62D4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The other thing you realize is that the number of extension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research scientists is dwindling. Their support is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declining and as John Palmer stated, no money means </w:t>
      </w:r>
      <w:proofErr w:type="gramStart"/>
      <w:r>
        <w:rPr>
          <w:rFonts w:ascii="Optima-Regular" w:hAnsi="Optima-Regular" w:cs="Optima-Regular"/>
          <w:color w:val="000000"/>
        </w:rPr>
        <w:t>no</w:t>
      </w:r>
      <w:proofErr w:type="gramEnd"/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research and no money means no researchers. The </w:t>
      </w:r>
      <w:proofErr w:type="spellStart"/>
      <w:r>
        <w:rPr>
          <w:rFonts w:ascii="Optima-Regular" w:hAnsi="Optima-Regular" w:cs="Optima-Regular"/>
          <w:color w:val="000000"/>
        </w:rPr>
        <w:t>SHAP</w:t>
      </w:r>
      <w:proofErr w:type="spellEnd"/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Research committee recognizes this fact and is striving to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increase research funding. All fruit growers benefit from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work that is done in the region and from the research</w:t>
      </w:r>
      <w:r w:rsidR="004C7A6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that our colleagues in other states and countries are doing.</w:t>
      </w:r>
    </w:p>
    <w:p w:rsidR="002469A3" w:rsidRDefault="002469A3" w:rsidP="00A62D46"/>
    <w:sectPr w:rsidR="0024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6"/>
    <w:rsid w:val="002469A3"/>
    <w:rsid w:val="004C7A6D"/>
    <w:rsid w:val="007826A5"/>
    <w:rsid w:val="00A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2</cp:revision>
  <dcterms:created xsi:type="dcterms:W3CDTF">2014-05-12T12:47:00Z</dcterms:created>
  <dcterms:modified xsi:type="dcterms:W3CDTF">2014-05-12T13:03:00Z</dcterms:modified>
</cp:coreProperties>
</file>