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AE" w:rsidRDefault="00812FAE" w:rsidP="00812FAE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>Editorial Views</w:t>
      </w:r>
    </w:p>
    <w:p w:rsidR="00812FAE" w:rsidRDefault="00812FAE" w:rsidP="00812FAE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8"/>
          <w:szCs w:val="28"/>
        </w:rPr>
      </w:pPr>
      <w:r>
        <w:rPr>
          <w:rFonts w:ascii="Optima-Italic" w:hAnsi="Optima-Italic" w:cs="Optima-Italic"/>
          <w:i/>
          <w:iCs/>
          <w:sz w:val="28"/>
          <w:szCs w:val="28"/>
        </w:rPr>
        <w:t>By Dr. Rob Crassweller</w:t>
      </w:r>
    </w:p>
    <w:p w:rsidR="00812FAE" w:rsidRDefault="00812FAE" w:rsidP="00812FAE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32"/>
          <w:szCs w:val="32"/>
        </w:rPr>
      </w:pPr>
      <w:r>
        <w:rPr>
          <w:rFonts w:ascii="Optima-BoldItalic" w:hAnsi="Optima-BoldItalic" w:cs="Optima-BoldItalic"/>
          <w:b/>
          <w:bCs/>
          <w:i/>
          <w:iCs/>
          <w:sz w:val="32"/>
          <w:szCs w:val="32"/>
        </w:rPr>
        <w:t>Graduation</w:t>
      </w:r>
    </w:p>
    <w:p w:rsidR="00812FAE" w:rsidRDefault="00812FAE" w:rsidP="00812FA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Another crop of agricultural students has graduated from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Penn State and the other land grant and agricultural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schools across the nation. I attended the undergraduate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ceremony held in the Bryce Jordan Center in the afternoon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on Mother’s Day and then marched in the Graduate</w:t>
      </w:r>
    </w:p>
    <w:p w:rsidR="00812FAE" w:rsidRDefault="00812FAE" w:rsidP="00812FA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School at the same venue in the evening.</w:t>
      </w:r>
      <w:proofErr w:type="gramEnd"/>
    </w:p>
    <w:p w:rsidR="00812FAE" w:rsidRDefault="00812FAE" w:rsidP="00812FA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812FAE" w:rsidRDefault="00812FAE" w:rsidP="00812FA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An article appears in this issue about the potential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uptick on jobs for these students. A study from Purdue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University reports that in the next five years there will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be nearly 58,000 jobs per year looking for qualified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candidates in the agricultural related fields. The majority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will be in management and business areas (see chart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to the right). However, it is estimated that there will</w:t>
      </w:r>
    </w:p>
    <w:p w:rsidR="00812FAE" w:rsidRDefault="00812FAE" w:rsidP="00812FA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only</w:t>
      </w:r>
      <w:proofErr w:type="gramEnd"/>
      <w:r>
        <w:rPr>
          <w:rFonts w:ascii="Optima-Regular" w:hAnsi="Optima-Regular" w:cs="Optima-Regular"/>
        </w:rPr>
        <w:t xml:space="preserve"> be, on average, 35,400 graduates with expertise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in food, agriculture, renewable natural resource or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environment. Interestingly, women will make up more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than half of the food, agriculture and related fields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graduates. Female graduates will make up 52% of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bachelor’s degrees, 55% of the master’s degrees and 48%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of the doctoral degrees.</w:t>
      </w:r>
    </w:p>
    <w:p w:rsidR="00812FAE" w:rsidRDefault="00812FAE" w:rsidP="00812FA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812FAE" w:rsidRDefault="00812FAE" w:rsidP="00812FA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The increased job opportunities are probably related to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generational change in the work force. When I joined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work force after graduating, there were a number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of openings at universities. A sizeable portion of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pomology faculty members were retiring as having come</w:t>
      </w:r>
    </w:p>
    <w:p w:rsidR="00812FAE" w:rsidRDefault="00812FAE" w:rsidP="00812FA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out</w:t>
      </w:r>
      <w:proofErr w:type="gramEnd"/>
      <w:r>
        <w:rPr>
          <w:rFonts w:ascii="Optima-Regular" w:hAnsi="Optima-Regular" w:cs="Optima-Regular"/>
        </w:rPr>
        <w:t xml:space="preserve"> after World War II. In the late 1980’s however, that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boom had dried up. Now the group that was hired during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that period </w:t>
      </w:r>
      <w:proofErr w:type="gramStart"/>
      <w:r>
        <w:rPr>
          <w:rFonts w:ascii="Optima-Regular" w:hAnsi="Optima-Regular" w:cs="Optima-Regular"/>
        </w:rPr>
        <w:t>are</w:t>
      </w:r>
      <w:proofErr w:type="gramEnd"/>
      <w:r>
        <w:rPr>
          <w:rFonts w:ascii="Optima-Regular" w:hAnsi="Optima-Regular" w:cs="Optima-Regular"/>
        </w:rPr>
        <w:t xml:space="preserve"> approaching retirement age.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question is, where are the replacement individuals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in extension, research and teaching going to </w:t>
      </w:r>
      <w:proofErr w:type="gramStart"/>
      <w:r>
        <w:rPr>
          <w:rFonts w:ascii="Optima-Regular" w:hAnsi="Optima-Regular" w:cs="Optima-Regular"/>
        </w:rPr>
        <w:t>come</w:t>
      </w:r>
      <w:r>
        <w:rPr>
          <w:rFonts w:ascii="Optima-Regular" w:hAnsi="Optima-Regular" w:cs="Optima-Regular"/>
        </w:rPr>
        <w:t xml:space="preserve">  </w:t>
      </w:r>
      <w:r>
        <w:rPr>
          <w:rFonts w:ascii="Optima-Regular" w:hAnsi="Optima-Regular" w:cs="Optima-Regular"/>
        </w:rPr>
        <w:t>from</w:t>
      </w:r>
      <w:proofErr w:type="gramEnd"/>
      <w:r>
        <w:rPr>
          <w:rFonts w:ascii="Optima-Regular" w:hAnsi="Optima-Regular" w:cs="Optima-Regular"/>
        </w:rPr>
        <w:t>? There have been few graduate students entering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applied agricultural fields. In the last few years the</w:t>
      </w:r>
    </w:p>
    <w:p w:rsidR="00812FAE" w:rsidRDefault="00812FAE" w:rsidP="00812FA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majority</w:t>
      </w:r>
      <w:proofErr w:type="gramEnd"/>
      <w:r>
        <w:rPr>
          <w:rFonts w:ascii="Optima-Regular" w:hAnsi="Optima-Regular" w:cs="Optima-Regular"/>
        </w:rPr>
        <w:t xml:space="preserve"> of graduate students have been produced by plant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biotechnology programs that have very little experience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with field work. Increasingly, the candidates for applied</w:t>
      </w:r>
    </w:p>
    <w:p w:rsidR="00812FAE" w:rsidRDefault="00812FAE" w:rsidP="00812FA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positions</w:t>
      </w:r>
      <w:proofErr w:type="gramEnd"/>
      <w:r>
        <w:rPr>
          <w:rFonts w:ascii="Optima-Regular" w:hAnsi="Optima-Regular" w:cs="Optima-Regular"/>
        </w:rPr>
        <w:t xml:space="preserve"> have been filled by foreign students. What is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worse, the new responsibilities that are being placed on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new hires. Individuals may cover such diverse crops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as tree fruit, small fruit and vegetables for both extension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and research areas and in some cases required to teach.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wide diversity of crops can mean that the new hire is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spread so thin they are not capable of keeping up with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new changes. With all this it will be an interesting next 5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years.</w:t>
      </w:r>
    </w:p>
    <w:p w:rsidR="00812FAE" w:rsidRDefault="00812FAE" w:rsidP="00812FA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812FAE" w:rsidRDefault="00812FAE" w:rsidP="00812FAE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Elsewhere you should also see the announcement for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Penn State Field day to be held at </w:t>
      </w:r>
      <w:proofErr w:type="spellStart"/>
      <w:r>
        <w:rPr>
          <w:rFonts w:ascii="Optima-Regular" w:hAnsi="Optima-Regular" w:cs="Optima-Regular"/>
        </w:rPr>
        <w:t>FREC</w:t>
      </w:r>
      <w:proofErr w:type="spellEnd"/>
      <w:r>
        <w:rPr>
          <w:rFonts w:ascii="Optima-Regular" w:hAnsi="Optima-Regular" w:cs="Optima-Regular"/>
        </w:rPr>
        <w:t xml:space="preserve"> on July 9. There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will be a full day of activities including demonstrations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in the morning on harvest assist machinery, sprayer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calibration and automated pruning. You will need to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register for the meeting by contacting </w:t>
      </w:r>
      <w:proofErr w:type="spellStart"/>
      <w:r>
        <w:rPr>
          <w:rFonts w:ascii="Optima-Regular" w:hAnsi="Optima-Regular" w:cs="Optima-Regular"/>
        </w:rPr>
        <w:t>FREC</w:t>
      </w:r>
      <w:proofErr w:type="spellEnd"/>
      <w:r>
        <w:rPr>
          <w:rFonts w:ascii="Optima-Regular" w:hAnsi="Optima-Regular" w:cs="Optima-Regular"/>
        </w:rPr>
        <w:t>. Kari Peter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is in charge of the meeting and indicated she put in a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request for comfortable temperatures and sunny skies.</w:t>
      </w:r>
      <w:bookmarkStart w:id="0" w:name="_GoBack"/>
      <w:bookmarkEnd w:id="0"/>
    </w:p>
    <w:sectPr w:rsidR="00812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AE"/>
    <w:rsid w:val="007A47C4"/>
    <w:rsid w:val="0081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2015-06-01T20:24:00Z</dcterms:created>
  <dcterms:modified xsi:type="dcterms:W3CDTF">2015-06-01T20:28:00Z</dcterms:modified>
</cp:coreProperties>
</file>